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67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630"/>
        <w:gridCol w:w="900"/>
        <w:gridCol w:w="720"/>
        <w:gridCol w:w="630"/>
        <w:gridCol w:w="900"/>
        <w:gridCol w:w="535"/>
        <w:gridCol w:w="725"/>
        <w:gridCol w:w="754"/>
        <w:gridCol w:w="717"/>
        <w:gridCol w:w="580"/>
        <w:gridCol w:w="1549"/>
        <w:gridCol w:w="1530"/>
        <w:gridCol w:w="1800"/>
        <w:gridCol w:w="1710"/>
      </w:tblGrid>
      <w:tr w:rsidR="00E93AF8" w:rsidRPr="00AF7B25" w14:paraId="26FC4062" w14:textId="77777777" w:rsidTr="00927152">
        <w:trPr>
          <w:trHeight w:val="274"/>
        </w:trPr>
        <w:tc>
          <w:tcPr>
            <w:tcW w:w="14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B8C25" w14:textId="77777777" w:rsidR="00E93AF8" w:rsidRPr="00840479" w:rsidRDefault="00840479" w:rsidP="00E3348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40479">
              <w:rPr>
                <w:rFonts w:cs="Arial"/>
                <w:b/>
                <w:sz w:val="24"/>
                <w:szCs w:val="24"/>
              </w:rPr>
              <w:t>Automobile Supplement</w:t>
            </w:r>
          </w:p>
        </w:tc>
      </w:tr>
      <w:tr w:rsidR="00E93AF8" w:rsidRPr="000C7878" w14:paraId="1F80FFB8" w14:textId="77777777" w:rsidTr="00927152">
        <w:trPr>
          <w:trHeight w:val="274"/>
        </w:trPr>
        <w:tc>
          <w:tcPr>
            <w:tcW w:w="14670" w:type="dxa"/>
            <w:gridSpan w:val="15"/>
            <w:tcBorders>
              <w:top w:val="single" w:sz="4" w:space="0" w:color="auto"/>
            </w:tcBorders>
            <w:vAlign w:val="bottom"/>
          </w:tcPr>
          <w:p w14:paraId="363EBA62" w14:textId="77777777" w:rsidR="00E93AF8" w:rsidRPr="00DC740D" w:rsidRDefault="00840479" w:rsidP="00E3348B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DC740D">
              <w:rPr>
                <w:rFonts w:cs="Arial"/>
                <w:b/>
                <w:sz w:val="18"/>
                <w:szCs w:val="18"/>
              </w:rPr>
              <w:t xml:space="preserve">For Use </w:t>
            </w:r>
            <w:r w:rsidR="00146203" w:rsidRPr="00146203">
              <w:rPr>
                <w:rFonts w:cs="Arial"/>
                <w:b/>
                <w:sz w:val="18"/>
                <w:szCs w:val="18"/>
              </w:rPr>
              <w:t>w</w:t>
            </w:r>
            <w:r w:rsidRPr="00146203">
              <w:rPr>
                <w:rFonts w:cs="Arial"/>
                <w:b/>
                <w:sz w:val="18"/>
                <w:szCs w:val="18"/>
              </w:rPr>
              <w:t>ith</w:t>
            </w:r>
            <w:r w:rsidRPr="00DC740D">
              <w:rPr>
                <w:rFonts w:cs="Arial"/>
                <w:b/>
                <w:sz w:val="18"/>
                <w:szCs w:val="18"/>
              </w:rPr>
              <w:t xml:space="preserve"> General Application </w:t>
            </w:r>
            <w:r w:rsidR="00146203">
              <w:rPr>
                <w:rFonts w:cs="Arial"/>
                <w:b/>
                <w:sz w:val="18"/>
                <w:szCs w:val="18"/>
              </w:rPr>
              <w:t>o</w:t>
            </w:r>
            <w:r w:rsidRPr="00DC740D">
              <w:rPr>
                <w:rFonts w:cs="Arial"/>
                <w:b/>
                <w:sz w:val="18"/>
                <w:szCs w:val="18"/>
              </w:rPr>
              <w:t>r Standard Broker Application</w:t>
            </w:r>
          </w:p>
        </w:tc>
      </w:tr>
      <w:tr w:rsidR="00E93AF8" w:rsidRPr="000C7878" w14:paraId="2FFF7A0D" w14:textId="77777777" w:rsidTr="00927152">
        <w:trPr>
          <w:trHeight w:val="274"/>
        </w:trPr>
        <w:tc>
          <w:tcPr>
            <w:tcW w:w="14670" w:type="dxa"/>
            <w:gridSpan w:val="15"/>
            <w:vAlign w:val="bottom"/>
          </w:tcPr>
          <w:p w14:paraId="32DEFF93" w14:textId="77777777" w:rsidR="00E93AF8" w:rsidRPr="00A877E3" w:rsidRDefault="00E93AF8" w:rsidP="00E3348B">
            <w:pPr>
              <w:rPr>
                <w:rFonts w:cs="Arial"/>
                <w:sz w:val="18"/>
                <w:szCs w:val="18"/>
              </w:rPr>
            </w:pPr>
          </w:p>
        </w:tc>
      </w:tr>
      <w:tr w:rsidR="00E93AF8" w:rsidRPr="000C7878" w14:paraId="60A48682" w14:textId="77777777" w:rsidTr="00927152">
        <w:trPr>
          <w:trHeight w:val="274"/>
        </w:trPr>
        <w:tc>
          <w:tcPr>
            <w:tcW w:w="2520" w:type="dxa"/>
            <w:gridSpan w:val="3"/>
            <w:vAlign w:val="bottom"/>
          </w:tcPr>
          <w:p w14:paraId="76FA21C8" w14:textId="77777777" w:rsidR="00E93AF8" w:rsidRPr="000C7878" w:rsidRDefault="00E93AF8" w:rsidP="00E3348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Coverage Required?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74EEE66C" w14:textId="77777777" w:rsidR="00E93AF8" w:rsidRPr="000C7878" w:rsidRDefault="00E93AF8" w:rsidP="0069233E">
            <w:pPr>
              <w:rPr>
                <w:rFonts w:cs="Arial"/>
                <w:sz w:val="18"/>
                <w:szCs w:val="18"/>
              </w:rPr>
            </w:pPr>
            <w:r w:rsidRPr="00A877E3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77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877E3">
              <w:rPr>
                <w:rFonts w:cs="Arial"/>
                <w:sz w:val="18"/>
                <w:szCs w:val="18"/>
              </w:rPr>
            </w:r>
            <w:r w:rsidRPr="00A877E3">
              <w:rPr>
                <w:rFonts w:cs="Arial"/>
                <w:sz w:val="18"/>
                <w:szCs w:val="18"/>
              </w:rPr>
              <w:fldChar w:fldCharType="separate"/>
            </w:r>
            <w:r w:rsidR="0069233E">
              <w:rPr>
                <w:rFonts w:cs="Arial"/>
                <w:sz w:val="18"/>
                <w:szCs w:val="18"/>
              </w:rPr>
              <w:t> </w:t>
            </w:r>
            <w:r w:rsidR="0069233E">
              <w:rPr>
                <w:rFonts w:cs="Arial"/>
                <w:sz w:val="18"/>
                <w:szCs w:val="18"/>
              </w:rPr>
              <w:t> </w:t>
            </w:r>
            <w:r w:rsidR="0069233E">
              <w:rPr>
                <w:rFonts w:cs="Arial"/>
                <w:sz w:val="18"/>
                <w:szCs w:val="18"/>
              </w:rPr>
              <w:t> </w:t>
            </w:r>
            <w:r w:rsidR="0069233E">
              <w:rPr>
                <w:rFonts w:cs="Arial"/>
                <w:sz w:val="18"/>
                <w:szCs w:val="18"/>
              </w:rPr>
              <w:t> </w:t>
            </w:r>
            <w:r w:rsidR="0069233E">
              <w:rPr>
                <w:rFonts w:cs="Arial"/>
                <w:sz w:val="18"/>
                <w:szCs w:val="18"/>
              </w:rPr>
              <w:t> </w:t>
            </w:r>
            <w:r w:rsidRPr="00A877E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0C0AA550" w14:textId="77777777" w:rsidR="00E93AF8" w:rsidRPr="000C7878" w:rsidRDefault="00E93AF8" w:rsidP="00E334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5" w:type="dxa"/>
            <w:vAlign w:val="bottom"/>
          </w:tcPr>
          <w:p w14:paraId="0F74AD15" w14:textId="77777777" w:rsidR="00E93AF8" w:rsidRPr="00A877E3" w:rsidRDefault="00E93AF8" w:rsidP="00E3348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</w:t>
            </w:r>
          </w:p>
        </w:tc>
        <w:tc>
          <w:tcPr>
            <w:tcW w:w="1479" w:type="dxa"/>
            <w:gridSpan w:val="2"/>
            <w:vAlign w:val="bottom"/>
          </w:tcPr>
          <w:p w14:paraId="0A20A8E4" w14:textId="77777777" w:rsidR="00E93AF8" w:rsidRPr="00A877E3" w:rsidRDefault="00E93AF8" w:rsidP="00E3348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Not Applicable 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bottom"/>
          </w:tcPr>
          <w:p w14:paraId="21FBF764" w14:textId="77777777" w:rsidR="00E93AF8" w:rsidRPr="00A877E3" w:rsidRDefault="00E93AF8" w:rsidP="00E3348B">
            <w:pPr>
              <w:rPr>
                <w:rFonts w:cs="Arial"/>
                <w:sz w:val="18"/>
                <w:szCs w:val="18"/>
              </w:rPr>
            </w:pPr>
            <w:r w:rsidRPr="00A877E3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77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877E3">
              <w:rPr>
                <w:rFonts w:cs="Arial"/>
                <w:sz w:val="18"/>
                <w:szCs w:val="18"/>
              </w:rPr>
            </w:r>
            <w:r w:rsidRPr="00A877E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877E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vAlign w:val="bottom"/>
          </w:tcPr>
          <w:p w14:paraId="5A4E7285" w14:textId="77777777" w:rsidR="00E93AF8" w:rsidRPr="00A877E3" w:rsidRDefault="00E93AF8" w:rsidP="00E334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9" w:type="dxa"/>
            <w:vAlign w:val="bottom"/>
          </w:tcPr>
          <w:p w14:paraId="0E8C4531" w14:textId="77777777" w:rsidR="00E93AF8" w:rsidRPr="00A877E3" w:rsidRDefault="00E93AF8" w:rsidP="00E3348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Limit Requested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bottom"/>
          </w:tcPr>
          <w:p w14:paraId="3647195B" w14:textId="77777777" w:rsidR="00E93AF8" w:rsidRPr="00A877E3" w:rsidRDefault="00E93AF8" w:rsidP="00E3348B">
            <w:pPr>
              <w:rPr>
                <w:rFonts w:cs="Arial"/>
                <w:sz w:val="18"/>
                <w:szCs w:val="18"/>
              </w:rPr>
            </w:pPr>
            <w:r w:rsidRPr="00A877E3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77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877E3">
              <w:rPr>
                <w:rFonts w:cs="Arial"/>
                <w:sz w:val="18"/>
                <w:szCs w:val="18"/>
              </w:rPr>
            </w:r>
            <w:r w:rsidRPr="00A877E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877E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93AF8" w:rsidRPr="000C7878" w14:paraId="158D0915" w14:textId="77777777" w:rsidTr="00927152">
        <w:trPr>
          <w:trHeight w:val="274"/>
        </w:trPr>
        <w:tc>
          <w:tcPr>
            <w:tcW w:w="14670" w:type="dxa"/>
            <w:gridSpan w:val="15"/>
            <w:vAlign w:val="bottom"/>
          </w:tcPr>
          <w:p w14:paraId="22C909E3" w14:textId="77777777" w:rsidR="00E93AF8" w:rsidRPr="00A877E3" w:rsidRDefault="00E93AF8" w:rsidP="00E3348B">
            <w:pPr>
              <w:rPr>
                <w:rFonts w:cs="Arial"/>
                <w:sz w:val="18"/>
                <w:szCs w:val="18"/>
              </w:rPr>
            </w:pPr>
          </w:p>
        </w:tc>
      </w:tr>
      <w:tr w:rsidR="00E93AF8" w:rsidRPr="005B04DF" w14:paraId="0DA31563" w14:textId="77777777" w:rsidTr="00927152">
        <w:trPr>
          <w:trHeight w:val="274"/>
        </w:trPr>
        <w:tc>
          <w:tcPr>
            <w:tcW w:w="14670" w:type="dxa"/>
            <w:gridSpan w:val="15"/>
            <w:vAlign w:val="bottom"/>
          </w:tcPr>
          <w:p w14:paraId="5EA22645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  <w:r w:rsidRPr="005B04DF">
              <w:rPr>
                <w:rFonts w:cs="Arial"/>
                <w:b/>
                <w:sz w:val="18"/>
                <w:szCs w:val="18"/>
              </w:rPr>
              <w:t>The applicable provincial Automobile application (i.e. OAF1 or SAF1, etc.), a Commercial Vehicle Supplement, a Fleet Supplement (5 or more units) will also be required</w:t>
            </w:r>
            <w:r>
              <w:rPr>
                <w:rFonts w:cs="Arial"/>
                <w:b/>
                <w:sz w:val="18"/>
                <w:szCs w:val="18"/>
              </w:rPr>
              <w:t xml:space="preserve"> prior to binding</w:t>
            </w:r>
            <w:r w:rsidRPr="005B04DF">
              <w:rPr>
                <w:rFonts w:cs="Arial"/>
                <w:b/>
                <w:sz w:val="18"/>
                <w:szCs w:val="18"/>
              </w:rPr>
              <w:t>.</w:t>
            </w:r>
          </w:p>
        </w:tc>
      </w:tr>
      <w:tr w:rsidR="00E93AF8" w:rsidRPr="005B04DF" w14:paraId="529C103A" w14:textId="77777777" w:rsidTr="00927152">
        <w:trPr>
          <w:trHeight w:val="274"/>
        </w:trPr>
        <w:tc>
          <w:tcPr>
            <w:tcW w:w="14670" w:type="dxa"/>
            <w:gridSpan w:val="15"/>
            <w:tcBorders>
              <w:bottom w:val="double" w:sz="4" w:space="0" w:color="auto"/>
            </w:tcBorders>
            <w:vAlign w:val="bottom"/>
          </w:tcPr>
          <w:p w14:paraId="44783528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93AF8" w:rsidRPr="005B04DF" w14:paraId="35B154EC" w14:textId="77777777" w:rsidTr="00927152">
        <w:trPr>
          <w:trHeight w:val="274"/>
        </w:trPr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82772F6" w14:textId="77777777" w:rsidR="00E93AF8" w:rsidRPr="005B04DF" w:rsidRDefault="00E93AF8" w:rsidP="00E334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Veh#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C7224CE" w14:textId="77777777" w:rsidR="00E93AF8" w:rsidRPr="005B04DF" w:rsidRDefault="00E93AF8" w:rsidP="00E334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Year</w:t>
            </w:r>
          </w:p>
        </w:tc>
        <w:tc>
          <w:tcPr>
            <w:tcW w:w="22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1FAB9B8" w14:textId="77777777" w:rsidR="00E93AF8" w:rsidRPr="005B04DF" w:rsidRDefault="00E93AF8" w:rsidP="00E334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Make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AB39B3C" w14:textId="77777777" w:rsidR="00E93AF8" w:rsidRPr="005B04DF" w:rsidRDefault="00E93AF8" w:rsidP="00E334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Model</w:t>
            </w:r>
          </w:p>
        </w:tc>
        <w:tc>
          <w:tcPr>
            <w:tcW w:w="205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757535E" w14:textId="77777777" w:rsidR="00E93AF8" w:rsidRPr="005B04DF" w:rsidRDefault="00E93AF8" w:rsidP="00E334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VIN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C261FAE" w14:textId="77777777" w:rsidR="00E93AF8" w:rsidRPr="005B04DF" w:rsidRDefault="00E93AF8" w:rsidP="00E334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RIN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D9A2A94" w14:textId="77777777" w:rsidR="00E93AF8" w:rsidRPr="005B04DF" w:rsidRDefault="00E93AF8" w:rsidP="00E334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List Price New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E605DD6" w14:textId="77777777" w:rsidR="00E93AF8" w:rsidRPr="005B04DF" w:rsidRDefault="00E93AF8" w:rsidP="00E334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Use of Vehicle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1FCAE23" w14:textId="77777777" w:rsidR="00E93AF8" w:rsidRPr="005B04DF" w:rsidRDefault="00E93AF8" w:rsidP="00E334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Seating Capacity</w:t>
            </w:r>
          </w:p>
        </w:tc>
      </w:tr>
      <w:tr w:rsidR="00E93AF8" w:rsidRPr="005B04DF" w14:paraId="706EF443" w14:textId="77777777" w:rsidTr="00927152">
        <w:trPr>
          <w:trHeight w:val="274"/>
        </w:trPr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C443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D3912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55C2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D4BB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7014C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81A5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F8A41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7CE5B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464E1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93AF8" w:rsidRPr="005B04DF" w14:paraId="648374F0" w14:textId="77777777" w:rsidTr="00927152">
        <w:trPr>
          <w:trHeight w:val="27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D972A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D0498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60912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C6D0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5FA25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A3C74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DEDE8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CA6DD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A2DFF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93AF8" w:rsidRPr="005B04DF" w14:paraId="17C88DD1" w14:textId="77777777" w:rsidTr="00927152">
        <w:trPr>
          <w:trHeight w:val="27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A0B35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CB8EF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8A02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38C1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42FA2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4CCA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2D3A6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6139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79FD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93AF8" w:rsidRPr="005B04DF" w14:paraId="4FB6C316" w14:textId="77777777" w:rsidTr="00927152">
        <w:trPr>
          <w:trHeight w:val="27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55988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85845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532B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5516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1D3E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D7B77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63096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D8B6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0AAD7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93AF8" w:rsidRPr="005B04DF" w14:paraId="56858E7B" w14:textId="77777777" w:rsidTr="00927152">
        <w:trPr>
          <w:trHeight w:val="274"/>
        </w:trPr>
        <w:tc>
          <w:tcPr>
            <w:tcW w:w="14670" w:type="dxa"/>
            <w:gridSpan w:val="15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3166F9AF" w14:textId="77777777" w:rsidR="00E93AF8" w:rsidRPr="005B04DF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93AF8" w:rsidRPr="005B04DF" w14:paraId="485F7820" w14:textId="77777777" w:rsidTr="00927152">
        <w:trPr>
          <w:trHeight w:val="274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B7F1B4" w14:textId="77777777" w:rsidR="00E93AF8" w:rsidRPr="005B04DF" w:rsidRDefault="00E93AF8" w:rsidP="00E334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Veh#</w:t>
            </w:r>
          </w:p>
        </w:tc>
        <w:tc>
          <w:tcPr>
            <w:tcW w:w="8010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C06B3F" w14:textId="77777777" w:rsidR="00E93AF8" w:rsidRPr="005B04DF" w:rsidRDefault="00E93AF8" w:rsidP="00E334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Coverages Required</w:t>
            </w:r>
          </w:p>
        </w:tc>
        <w:tc>
          <w:tcPr>
            <w:tcW w:w="504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4BDF1618" w14:textId="77777777" w:rsidR="00E93AF8" w:rsidRPr="005B04DF" w:rsidRDefault="00E93AF8" w:rsidP="00E334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Additional Comments</w:t>
            </w:r>
          </w:p>
        </w:tc>
      </w:tr>
      <w:tr w:rsidR="00E93AF8" w:rsidRPr="005B04DF" w14:paraId="7B5DB4B6" w14:textId="77777777" w:rsidTr="00927152">
        <w:trPr>
          <w:trHeight w:val="274"/>
        </w:trPr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4290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01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471B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2CAE0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93AF8" w:rsidRPr="005B04DF" w14:paraId="76AD49D4" w14:textId="77777777" w:rsidTr="00927152">
        <w:trPr>
          <w:trHeight w:val="27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92F1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05E3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2A33E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93AF8" w:rsidRPr="005B04DF" w14:paraId="06BC5427" w14:textId="77777777" w:rsidTr="00927152">
        <w:trPr>
          <w:trHeight w:val="27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62EB7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B277B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5D0B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93AF8" w:rsidRPr="005B04DF" w14:paraId="5FF8FF21" w14:textId="77777777" w:rsidTr="00927152">
        <w:trPr>
          <w:trHeight w:val="27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517E4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23063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72667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93AF8" w:rsidRPr="005B04DF" w14:paraId="064058E8" w14:textId="77777777" w:rsidTr="00927152">
        <w:trPr>
          <w:trHeight w:val="274"/>
        </w:trPr>
        <w:tc>
          <w:tcPr>
            <w:tcW w:w="14670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607A4A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93AF8" w:rsidRPr="005B04DF" w14:paraId="15FFD4A3" w14:textId="77777777" w:rsidTr="00927152">
        <w:trPr>
          <w:trHeight w:val="274"/>
        </w:trPr>
        <w:tc>
          <w:tcPr>
            <w:tcW w:w="14670" w:type="dxa"/>
            <w:gridSpan w:val="15"/>
            <w:shd w:val="clear" w:color="auto" w:fill="FFFFFF" w:themeFill="background1"/>
            <w:vAlign w:val="bottom"/>
          </w:tcPr>
          <w:p w14:paraId="6D9F5EAC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 Year Loss History</w:t>
            </w:r>
          </w:p>
        </w:tc>
      </w:tr>
      <w:tr w:rsidR="00E93AF8" w:rsidRPr="005B04DF" w14:paraId="4E8E4BE6" w14:textId="77777777" w:rsidTr="00927152">
        <w:trPr>
          <w:trHeight w:val="274"/>
        </w:trPr>
        <w:tc>
          <w:tcPr>
            <w:tcW w:w="1467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8D3747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  <w:r w:rsidRPr="00A877E3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77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877E3">
              <w:rPr>
                <w:rFonts w:cs="Arial"/>
                <w:sz w:val="18"/>
                <w:szCs w:val="18"/>
              </w:rPr>
            </w:r>
            <w:r w:rsidRPr="00A877E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877E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93AF8" w:rsidRPr="005B04DF" w14:paraId="3369ED58" w14:textId="77777777" w:rsidTr="00927152">
        <w:trPr>
          <w:trHeight w:val="274"/>
        </w:trPr>
        <w:tc>
          <w:tcPr>
            <w:tcW w:w="1467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4029DBB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93AF8" w:rsidRPr="005B04DF" w14:paraId="3557B9AB" w14:textId="77777777" w:rsidTr="00927152">
        <w:trPr>
          <w:trHeight w:val="274"/>
        </w:trPr>
        <w:tc>
          <w:tcPr>
            <w:tcW w:w="1467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C31DB7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93AF8" w:rsidRPr="005B04DF" w14:paraId="56866ADB" w14:textId="77777777" w:rsidTr="00927152">
        <w:trPr>
          <w:trHeight w:val="274"/>
        </w:trPr>
        <w:tc>
          <w:tcPr>
            <w:tcW w:w="14670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17A93D8" w14:textId="77777777" w:rsidR="00E93AF8" w:rsidRPr="0055633F" w:rsidRDefault="00E93AF8" w:rsidP="00E3348B">
            <w:pPr>
              <w:rPr>
                <w:rFonts w:cs="Arial"/>
                <w:sz w:val="18"/>
                <w:szCs w:val="18"/>
              </w:rPr>
            </w:pPr>
            <w:r w:rsidRPr="0055633F">
              <w:rPr>
                <w:rFonts w:cs="Arial"/>
                <w:sz w:val="18"/>
                <w:szCs w:val="18"/>
              </w:rPr>
              <w:t>Please indicate which vehicles, if any, are designated for the sole use of any one person as a business and pleasure vehicle (Company car)</w:t>
            </w:r>
          </w:p>
        </w:tc>
      </w:tr>
      <w:tr w:rsidR="00E93AF8" w:rsidRPr="005B04DF" w14:paraId="078C74E8" w14:textId="77777777" w:rsidTr="00927152">
        <w:trPr>
          <w:trHeight w:val="274"/>
        </w:trPr>
        <w:tc>
          <w:tcPr>
            <w:tcW w:w="1467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DBE45E6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  <w:r w:rsidRPr="00A877E3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77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877E3">
              <w:rPr>
                <w:rFonts w:cs="Arial"/>
                <w:sz w:val="18"/>
                <w:szCs w:val="18"/>
              </w:rPr>
            </w:r>
            <w:r w:rsidRPr="00A877E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877E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93AF8" w:rsidRPr="005B04DF" w14:paraId="300349E9" w14:textId="77777777" w:rsidTr="00927152">
        <w:trPr>
          <w:trHeight w:val="274"/>
        </w:trPr>
        <w:tc>
          <w:tcPr>
            <w:tcW w:w="1467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6D8E92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93AF8" w:rsidRPr="005B04DF" w14:paraId="286FB2B4" w14:textId="77777777" w:rsidTr="00927152">
        <w:trPr>
          <w:trHeight w:val="274"/>
        </w:trPr>
        <w:tc>
          <w:tcPr>
            <w:tcW w:w="14670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9374571" w14:textId="77777777" w:rsidR="00E93AF8" w:rsidRPr="0055633F" w:rsidRDefault="00E93AF8" w:rsidP="00E3348B">
            <w:pPr>
              <w:rPr>
                <w:rFonts w:cs="Arial"/>
                <w:sz w:val="18"/>
                <w:szCs w:val="18"/>
              </w:rPr>
            </w:pPr>
            <w:r w:rsidRPr="0055633F">
              <w:rPr>
                <w:rFonts w:cs="Arial"/>
                <w:sz w:val="18"/>
                <w:szCs w:val="18"/>
              </w:rPr>
              <w:t>Please indicate which vehicles, if any, are licensed as public vehicles</w:t>
            </w:r>
          </w:p>
        </w:tc>
      </w:tr>
      <w:tr w:rsidR="00E93AF8" w:rsidRPr="005B04DF" w14:paraId="64C5A012" w14:textId="77777777" w:rsidTr="00927152">
        <w:trPr>
          <w:trHeight w:val="274"/>
        </w:trPr>
        <w:tc>
          <w:tcPr>
            <w:tcW w:w="1467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277523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  <w:r w:rsidRPr="00A877E3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77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877E3">
              <w:rPr>
                <w:rFonts w:cs="Arial"/>
                <w:sz w:val="18"/>
                <w:szCs w:val="18"/>
              </w:rPr>
            </w:r>
            <w:r w:rsidRPr="00A877E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A877E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93AF8" w:rsidRPr="005B04DF" w14:paraId="2837EFDB" w14:textId="77777777" w:rsidTr="00927152">
        <w:trPr>
          <w:trHeight w:val="274"/>
        </w:trPr>
        <w:tc>
          <w:tcPr>
            <w:tcW w:w="1467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9AC303" w14:textId="77777777" w:rsidR="00E93AF8" w:rsidRDefault="00E93AF8" w:rsidP="00E3348B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4F96D05" w14:textId="77777777" w:rsidR="003B2BCA" w:rsidRDefault="00493B8F" w:rsidP="00E93AF8"/>
    <w:sectPr w:rsidR="003B2BCA" w:rsidSect="004327D5">
      <w:headerReference w:type="default" r:id="rId6"/>
      <w:footerReference w:type="default" r:id="rId7"/>
      <w:pgSz w:w="15840" w:h="12240" w:orient="landscape"/>
      <w:pgMar w:top="1135" w:right="720" w:bottom="720" w:left="720" w:header="720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3A6FD" w14:textId="77777777" w:rsidR="003103B5" w:rsidRDefault="003103B5" w:rsidP="00636B80">
      <w:r>
        <w:separator/>
      </w:r>
    </w:p>
  </w:endnote>
  <w:endnote w:type="continuationSeparator" w:id="0">
    <w:p w14:paraId="33C72D16" w14:textId="77777777" w:rsidR="003103B5" w:rsidRDefault="003103B5" w:rsidP="0063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2340D" w14:textId="3AD00C51" w:rsidR="004327D5" w:rsidRDefault="004327D5" w:rsidP="004327D5">
    <w:pPr>
      <w:pStyle w:val="Footer"/>
      <w:rPr>
        <w:rFonts w:ascii="Arial" w:eastAsiaTheme="majorEastAsia" w:hAnsi="Arial" w:cs="Arial"/>
        <w:color w:val="7F7F7F" w:themeColor="text1" w:themeTint="80"/>
        <w:sz w:val="12"/>
        <w:szCs w:val="12"/>
      </w:rPr>
    </w:pPr>
    <w:r w:rsidRPr="00532757">
      <w:rPr>
        <w:rFonts w:ascii="Arial" w:eastAsiaTheme="majorEastAsia" w:hAnsi="Arial" w:cs="Arial"/>
        <w:b/>
        <w:bCs/>
        <w:noProof/>
        <w:color w:val="7F7F7F" w:themeColor="text1" w:themeTint="80"/>
        <w:sz w:val="12"/>
        <w:szCs w:val="12"/>
        <w:lang w:val="en-US"/>
      </w:rPr>
      <w:drawing>
        <wp:anchor distT="0" distB="0" distL="114300" distR="114300" simplePos="0" relativeHeight="251655680" behindDoc="1" locked="0" layoutInCell="1" allowOverlap="1" wp14:anchorId="3AF22DC0" wp14:editId="61CAE4FD">
          <wp:simplePos x="0" y="0"/>
          <wp:positionH relativeFrom="column">
            <wp:posOffset>6019800</wp:posOffset>
          </wp:positionH>
          <wp:positionV relativeFrom="paragraph">
            <wp:posOffset>-114300</wp:posOffset>
          </wp:positionV>
          <wp:extent cx="2938780" cy="5556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757">
      <w:rPr>
        <w:rFonts w:ascii="Arial" w:eastAsiaTheme="majorEastAsia" w:hAnsi="Arial" w:cs="Arial"/>
        <w:b/>
        <w:bCs/>
        <w:noProof/>
        <w:color w:val="7F7F7F" w:themeColor="text1" w:themeTint="80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0D67C4AA" wp14:editId="362933B5">
              <wp:simplePos x="0" y="0"/>
              <wp:positionH relativeFrom="page">
                <wp:posOffset>9464040</wp:posOffset>
              </wp:positionH>
              <wp:positionV relativeFrom="page">
                <wp:posOffset>7066280</wp:posOffset>
              </wp:positionV>
              <wp:extent cx="128270" cy="424180"/>
              <wp:effectExtent l="0" t="0" r="508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424180"/>
                      </a:xfrm>
                      <a:prstGeom prst="rect">
                        <a:avLst/>
                      </a:pr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0314B" id="Rectangle 1" o:spid="_x0000_s1026" style="position:absolute;margin-left:745.2pt;margin-top:556.4pt;width:10.1pt;height:33.4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" fillcolor="#d1112b" stroked="f">
              <w10:wrap anchorx="page" anchory="page"/>
            </v:rect>
          </w:pict>
        </mc:Fallback>
      </mc:AlternateContent>
    </w:r>
    <w:r w:rsidR="001F5C8F" w:rsidRPr="00532757">
      <w:rPr>
        <w:rFonts w:ascii="Arial" w:eastAsiaTheme="majorEastAsia" w:hAnsi="Arial" w:cs="Arial"/>
        <w:b/>
        <w:bCs/>
        <w:noProof/>
        <w:color w:val="7F7F7F" w:themeColor="text1" w:themeTint="80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A9CD70E" wp14:editId="2C20A143">
              <wp:simplePos x="0" y="0"/>
              <wp:positionH relativeFrom="page">
                <wp:posOffset>7211060</wp:posOffset>
              </wp:positionH>
              <wp:positionV relativeFrom="page">
                <wp:posOffset>9308465</wp:posOffset>
              </wp:positionV>
              <wp:extent cx="128270" cy="424180"/>
              <wp:effectExtent l="0" t="0" r="508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424180"/>
                      </a:xfrm>
                      <a:prstGeom prst="rect">
                        <a:avLst/>
                      </a:pr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C24B5E" id="Rectangle 6" o:spid="_x0000_s1026" style="position:absolute;margin-left:567.8pt;margin-top:732.95pt;width:10.1pt;height:33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" fillcolor="#d1112b" stroked="f">
              <w10:wrap anchorx="page" anchory="page"/>
            </v:rect>
          </w:pict>
        </mc:Fallback>
      </mc:AlternateContent>
    </w:r>
    <w:r w:rsidR="001F5C8F" w:rsidRPr="001D1428">
      <w:rPr>
        <w:rFonts w:ascii="Arial" w:eastAsiaTheme="majorEastAsia" w:hAnsi="Arial" w:cs="Arial"/>
        <w:color w:val="7F7F7F" w:themeColor="text1" w:themeTint="80"/>
        <w:sz w:val="12"/>
        <w:szCs w:val="12"/>
      </w:rPr>
      <w:t>I</w:t>
    </w:r>
    <w:r w:rsidR="001F5C8F">
      <w:rPr>
        <w:rFonts w:ascii="Arial" w:eastAsiaTheme="majorEastAsia" w:hAnsi="Arial" w:cs="Arial"/>
        <w:color w:val="7F7F7F" w:themeColor="text1" w:themeTint="80"/>
        <w:sz w:val="12"/>
        <w:szCs w:val="12"/>
      </w:rPr>
      <w:t>ntact Public Entities</w:t>
    </w:r>
    <w:r w:rsidR="001F5C8F" w:rsidRPr="001D1428">
      <w:rPr>
        <w:rFonts w:ascii="Arial" w:eastAsiaTheme="majorEastAsia" w:hAnsi="Arial" w:cs="Arial"/>
        <w:color w:val="7F7F7F" w:themeColor="text1" w:themeTint="80"/>
        <w:sz w:val="12"/>
        <w:szCs w:val="12"/>
      </w:rPr>
      <w:t xml:space="preserve"> –</w:t>
    </w:r>
    <w:r w:rsidR="009F5597">
      <w:rPr>
        <w:rFonts w:ascii="Arial" w:eastAsiaTheme="majorEastAsia" w:hAnsi="Arial" w:cs="Arial"/>
        <w:color w:val="7F7F7F" w:themeColor="text1" w:themeTint="80"/>
        <w:sz w:val="12"/>
        <w:szCs w:val="12"/>
      </w:rPr>
      <w:t>CS</w:t>
    </w:r>
    <w:r w:rsidR="001F5C8F">
      <w:rPr>
        <w:rFonts w:ascii="Arial" w:eastAsiaTheme="majorEastAsia" w:hAnsi="Arial" w:cs="Arial"/>
        <w:color w:val="7F7F7F" w:themeColor="text1" w:themeTint="80"/>
        <w:sz w:val="12"/>
        <w:szCs w:val="12"/>
      </w:rPr>
      <w:t>-AS-0521</w:t>
    </w:r>
  </w:p>
  <w:p w14:paraId="03BFE2FA" w14:textId="3AEBFD0A" w:rsidR="004327D5" w:rsidRDefault="004327D5" w:rsidP="004327D5">
    <w:pPr>
      <w:pStyle w:val="Footer"/>
      <w:rPr>
        <w:rFonts w:ascii="Arial" w:eastAsiaTheme="majorEastAsia" w:hAnsi="Arial" w:cs="Arial"/>
        <w:color w:val="7F7F7F" w:themeColor="text1" w:themeTint="80"/>
        <w:sz w:val="12"/>
        <w:szCs w:val="12"/>
      </w:rPr>
    </w:pPr>
  </w:p>
  <w:p w14:paraId="45ADEF63" w14:textId="0A574612" w:rsidR="0069233E" w:rsidRPr="004327D5" w:rsidRDefault="004327D5" w:rsidP="004327D5">
    <w:pPr>
      <w:pStyle w:val="Footer"/>
      <w:rPr>
        <w:rFonts w:ascii="Arial" w:eastAsiaTheme="majorEastAsia" w:hAnsi="Arial" w:cs="Arial"/>
        <w:color w:val="000000" w:themeColor="text1"/>
        <w:sz w:val="16"/>
        <w:szCs w:val="16"/>
      </w:rPr>
    </w:pPr>
    <w:r w:rsidRPr="00532757">
      <w:rPr>
        <w:rFonts w:ascii="Arial" w:eastAsiaTheme="majorEastAsia" w:hAnsi="Arial" w:cs="Arial"/>
        <w:bCs/>
        <w:noProof/>
        <w:color w:val="7F7F7F" w:themeColor="text1" w:themeTint="80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EF8167B" wp14:editId="4F8872EC">
              <wp:simplePos x="0" y="0"/>
              <wp:positionH relativeFrom="column">
                <wp:posOffset>-438150</wp:posOffset>
              </wp:positionH>
              <wp:positionV relativeFrom="paragraph">
                <wp:posOffset>233680</wp:posOffset>
              </wp:positionV>
              <wp:extent cx="10020300" cy="245110"/>
              <wp:effectExtent l="0" t="0" r="19050" b="215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0" cy="245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C5A146" w14:textId="77777777" w:rsidR="001F5C8F" w:rsidRPr="00075807" w:rsidRDefault="001F5C8F" w:rsidP="001F5C8F">
                          <w:pPr>
                            <w:jc w:val="center"/>
                            <w:rPr>
                              <w:rFonts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</w:pPr>
                          <w:r w:rsidRPr="00075807">
                            <w:rPr>
                              <w:rFonts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t>TM &amp; © 2021 Intact Public Entities Inc. and/or its affiliates. All Rights Reserved.</w:t>
                          </w:r>
                        </w:p>
                        <w:p w14:paraId="2BC8C01D" w14:textId="77777777" w:rsidR="001F5C8F" w:rsidRDefault="001F5C8F" w:rsidP="001F5C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816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4.5pt;margin-top:18.4pt;width:789pt;height:19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" strokecolor="white">
              <v:textbox>
                <w:txbxContent>
                  <w:p w14:paraId="0FC5A146" w14:textId="77777777" w:rsidR="001F5C8F" w:rsidRPr="00075807" w:rsidRDefault="001F5C8F" w:rsidP="001F5C8F">
                    <w:pPr>
                      <w:jc w:val="center"/>
                      <w:rPr>
                        <w:rFonts w:cs="Arial"/>
                        <w:color w:val="A6A6A6" w:themeColor="background1" w:themeShade="A6"/>
                        <w:sz w:val="13"/>
                        <w:szCs w:val="13"/>
                      </w:rPr>
                    </w:pPr>
                    <w:r w:rsidRPr="00075807">
                      <w:rPr>
                        <w:rFonts w:cs="Arial"/>
                        <w:color w:val="A6A6A6" w:themeColor="background1" w:themeShade="A6"/>
                        <w:sz w:val="13"/>
                        <w:szCs w:val="13"/>
                      </w:rPr>
                      <w:t>TM &amp; © 2021 Intact Public Entities Inc. and/or its affiliates. All Rights Reserved.</w:t>
                    </w:r>
                  </w:p>
                  <w:p w14:paraId="2BC8C01D" w14:textId="77777777" w:rsidR="001F5C8F" w:rsidRDefault="001F5C8F" w:rsidP="001F5C8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F22F0" w14:textId="77777777" w:rsidR="003103B5" w:rsidRDefault="003103B5" w:rsidP="00636B80">
      <w:r>
        <w:separator/>
      </w:r>
    </w:p>
  </w:footnote>
  <w:footnote w:type="continuationSeparator" w:id="0">
    <w:p w14:paraId="3C10B45A" w14:textId="77777777" w:rsidR="003103B5" w:rsidRDefault="003103B5" w:rsidP="0063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38951" w14:textId="364FA268" w:rsidR="0069233E" w:rsidRPr="008136D1" w:rsidRDefault="00146203" w:rsidP="008136D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72576" behindDoc="1" locked="0" layoutInCell="1" allowOverlap="1" wp14:anchorId="4F1798F8" wp14:editId="3EF0DB49">
          <wp:simplePos x="0" y="0"/>
          <wp:positionH relativeFrom="column">
            <wp:posOffset>-139065</wp:posOffset>
          </wp:positionH>
          <wp:positionV relativeFrom="paragraph">
            <wp:posOffset>-283845</wp:posOffset>
          </wp:positionV>
          <wp:extent cx="1436806" cy="540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C_RGB_Outlined F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80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0QAv2m89SXioYaVay7zxZ6XswzMyPPflfN1Je4St08rFx9EM8N8HMJBU7bIe/MQ+NZW6eEBrdl/KSvxsHMezWw==" w:salt="sRJQWjQBqRQRjeOp3nDqr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5C8F"/>
    <w:rsid w:val="00061509"/>
    <w:rsid w:val="000D748F"/>
    <w:rsid w:val="000E0099"/>
    <w:rsid w:val="00146203"/>
    <w:rsid w:val="001B0570"/>
    <w:rsid w:val="001B2873"/>
    <w:rsid w:val="001F3087"/>
    <w:rsid w:val="001F5C8F"/>
    <w:rsid w:val="002511E0"/>
    <w:rsid w:val="002A022C"/>
    <w:rsid w:val="002C5B7D"/>
    <w:rsid w:val="003103B5"/>
    <w:rsid w:val="00317B4F"/>
    <w:rsid w:val="0036258F"/>
    <w:rsid w:val="00395E3A"/>
    <w:rsid w:val="0042289E"/>
    <w:rsid w:val="00422EE3"/>
    <w:rsid w:val="004327D5"/>
    <w:rsid w:val="00493B8F"/>
    <w:rsid w:val="00534906"/>
    <w:rsid w:val="005C4B19"/>
    <w:rsid w:val="005E46BC"/>
    <w:rsid w:val="00602FA7"/>
    <w:rsid w:val="00636B80"/>
    <w:rsid w:val="0069233E"/>
    <w:rsid w:val="006B6F64"/>
    <w:rsid w:val="007C6179"/>
    <w:rsid w:val="008136D1"/>
    <w:rsid w:val="00840479"/>
    <w:rsid w:val="00874155"/>
    <w:rsid w:val="00913AD0"/>
    <w:rsid w:val="00927152"/>
    <w:rsid w:val="009526FC"/>
    <w:rsid w:val="00966309"/>
    <w:rsid w:val="009B6B97"/>
    <w:rsid w:val="009F0E0F"/>
    <w:rsid w:val="009F5597"/>
    <w:rsid w:val="00B27886"/>
    <w:rsid w:val="00B8082A"/>
    <w:rsid w:val="00B85B2D"/>
    <w:rsid w:val="00BD78AC"/>
    <w:rsid w:val="00C55E98"/>
    <w:rsid w:val="00C6321F"/>
    <w:rsid w:val="00C934EE"/>
    <w:rsid w:val="00D31743"/>
    <w:rsid w:val="00D32B97"/>
    <w:rsid w:val="00E5173E"/>
    <w:rsid w:val="00E86163"/>
    <w:rsid w:val="00E93AF8"/>
    <w:rsid w:val="00F9767B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25CD49"/>
  <w15:docId w15:val="{AA9C2521-869B-400A-8044-4813427B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F8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3AF8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CA"/>
    </w:rPr>
  </w:style>
  <w:style w:type="character" w:customStyle="1" w:styleId="HeaderChar">
    <w:name w:val="Header Char"/>
    <w:basedOn w:val="DefaultParagraphFont"/>
    <w:link w:val="Header"/>
    <w:rsid w:val="00E93AF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93AF8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E93AF8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9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.McLean\Downloads\Automobile%20Supplement%20Application%200615%20-%20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F0396DA34C740B7501BC46DD18BEF" ma:contentTypeVersion="0" ma:contentTypeDescription="Create a new document." ma:contentTypeScope="" ma:versionID="66eb0157c3580afe64a53c57cec7a1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4DBDEA-A090-4F21-ABEA-792799ACAECF}"/>
</file>

<file path=customXml/itemProps2.xml><?xml version="1.0" encoding="utf-8"?>
<ds:datastoreItem xmlns:ds="http://schemas.openxmlformats.org/officeDocument/2006/customXml" ds:itemID="{3DDF1844-51F1-4B14-89E3-9AF0166C8E66}"/>
</file>

<file path=customXml/itemProps3.xml><?xml version="1.0" encoding="utf-8"?>
<ds:datastoreItem xmlns:ds="http://schemas.openxmlformats.org/officeDocument/2006/customXml" ds:itemID="{D7FD5EBB-3FA5-4EC4-91DB-E82F42F1DC27}"/>
</file>

<file path=docProps/app.xml><?xml version="1.0" encoding="utf-8"?>
<Properties xmlns="http://schemas.openxmlformats.org/officeDocument/2006/extended-properties" xmlns:vt="http://schemas.openxmlformats.org/officeDocument/2006/docPropsVTypes">
  <Template>Automobile Supplement Application 0615 - RB</Template>
  <TotalTime>13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Automobile Supplement Application 0615</vt:lpstr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Automobile Supplement Application 0615</dc:title>
  <dc:creator>Alexa McLean</dc:creator>
  <cp:keywords>Automobile, Supplement, Application</cp:keywords>
  <cp:lastModifiedBy>Victoria Symons</cp:lastModifiedBy>
  <cp:revision>9</cp:revision>
  <cp:lastPrinted>2015-03-13T19:43:00Z</cp:lastPrinted>
  <dcterms:created xsi:type="dcterms:W3CDTF">2021-03-27T21:14:00Z</dcterms:created>
  <dcterms:modified xsi:type="dcterms:W3CDTF">2021-04-28T20:55:00Z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0x010100ECEF0396DA34C740B7501BC46DD18BEF</vt:lpwstr>
  </property>
</Properties>
</file>