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7949E3" w14:textId="77777777" w:rsidR="00BD0F45" w:rsidRPr="00BD0F45" w:rsidRDefault="00BD0F45" w:rsidP="00BD0F45">
      <w:pPr>
        <w:spacing w:after="0" w:line="240" w:lineRule="auto"/>
        <w:rPr>
          <w:rFonts w:ascii="Arial" w:hAnsi="Arial" w:cs="Arial"/>
        </w:rPr>
      </w:pPr>
    </w:p>
    <w:p w14:paraId="0F1470B8" w14:textId="77777777" w:rsidR="00BD0F45" w:rsidRDefault="00BD0F45" w:rsidP="00BD0F45">
      <w:pPr>
        <w:spacing w:after="0" w:line="240" w:lineRule="auto"/>
        <w:rPr>
          <w:rFonts w:ascii="Arial" w:hAnsi="Arial" w:cs="Arial"/>
        </w:rPr>
      </w:pPr>
    </w:p>
    <w:p w14:paraId="1E350203" w14:textId="77777777" w:rsidR="00BD0F45" w:rsidRPr="003653DB" w:rsidRDefault="00BD0F45" w:rsidP="00BD0F45">
      <w:pPr>
        <w:spacing w:after="0" w:line="240" w:lineRule="auto"/>
        <w:rPr>
          <w:rFonts w:ascii="Arial" w:hAnsi="Arial" w:cs="Arial"/>
          <w:b/>
        </w:rPr>
      </w:pPr>
      <w:r w:rsidRPr="003653DB">
        <w:rPr>
          <w:rFonts w:ascii="Arial" w:hAnsi="Arial" w:cs="Arial"/>
          <w:b/>
        </w:rPr>
        <w:t xml:space="preserve">Data Compromise Coverage </w:t>
      </w:r>
      <w:r w:rsidR="00E71B7C">
        <w:rPr>
          <w:rFonts w:ascii="Arial" w:hAnsi="Arial" w:cs="Arial"/>
          <w:b/>
        </w:rPr>
        <w:t xml:space="preserve">Limit </w:t>
      </w:r>
      <w:r w:rsidRPr="003653DB">
        <w:rPr>
          <w:rFonts w:ascii="Arial" w:hAnsi="Arial" w:cs="Arial"/>
          <w:b/>
        </w:rPr>
        <w:t xml:space="preserve">Eligibility Questions </w:t>
      </w:r>
    </w:p>
    <w:p w14:paraId="729AE549" w14:textId="77777777" w:rsidR="00BD0F45" w:rsidRDefault="00BD0F45" w:rsidP="00BD0F45">
      <w:pPr>
        <w:pBdr>
          <w:bottom w:val="single" w:sz="4" w:space="1" w:color="auto"/>
        </w:pBdr>
        <w:spacing w:after="0" w:line="240" w:lineRule="auto"/>
        <w:rPr>
          <w:rFonts w:ascii="Arial" w:hAnsi="Arial" w:cs="Arial"/>
        </w:rPr>
      </w:pPr>
    </w:p>
    <w:p w14:paraId="3B5B0433" w14:textId="77777777" w:rsidR="00BD0F45" w:rsidRDefault="00BD0F45" w:rsidP="00BD0F4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9"/>
        <w:gridCol w:w="6741"/>
      </w:tblGrid>
      <w:tr w:rsidR="00741273" w14:paraId="039B6638" w14:textId="77777777" w:rsidTr="00741273">
        <w:tc>
          <w:tcPr>
            <w:tcW w:w="2660" w:type="dxa"/>
          </w:tcPr>
          <w:p w14:paraId="2DBCFAE9" w14:textId="77777777" w:rsidR="00741273" w:rsidRP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Named Insured: 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14:paraId="45F28314" w14:textId="77777777" w:rsidR="00741273" w:rsidRP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73" w14:paraId="4EB32970" w14:textId="77777777" w:rsidTr="00741273">
        <w:tc>
          <w:tcPr>
            <w:tcW w:w="2660" w:type="dxa"/>
          </w:tcPr>
          <w:p w14:paraId="7BAD1E8C" w14:textId="77777777" w:rsid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6" w:type="dxa"/>
            <w:tcBorders>
              <w:top w:val="single" w:sz="4" w:space="0" w:color="auto"/>
            </w:tcBorders>
          </w:tcPr>
          <w:p w14:paraId="3B79E782" w14:textId="77777777" w:rsidR="00741273" w:rsidRP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73" w14:paraId="1FB726B3" w14:textId="77777777" w:rsidTr="00741273">
        <w:tc>
          <w:tcPr>
            <w:tcW w:w="2660" w:type="dxa"/>
          </w:tcPr>
          <w:p w14:paraId="4A4984E7" w14:textId="77777777" w:rsid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Coverage Effective Date:</w:t>
            </w:r>
          </w:p>
        </w:tc>
        <w:tc>
          <w:tcPr>
            <w:tcW w:w="6916" w:type="dxa"/>
            <w:tcBorders>
              <w:bottom w:val="single" w:sz="4" w:space="0" w:color="auto"/>
            </w:tcBorders>
          </w:tcPr>
          <w:p w14:paraId="017C7C3F" w14:textId="77777777" w:rsidR="00741273" w:rsidRPr="00741273" w:rsidRDefault="00741273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546224" w14:textId="77777777" w:rsidR="00741273" w:rsidRDefault="00741273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45DE80" w14:textId="77777777" w:rsidR="00BD0F45" w:rsidRDefault="00BD0F45" w:rsidP="003653D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If you wish to purchase Data Compromise coverage</w:t>
      </w:r>
      <w:r w:rsidR="00E71B7C">
        <w:rPr>
          <w:rFonts w:ascii="Arial" w:hAnsi="Arial" w:cs="Arial"/>
          <w:sz w:val="20"/>
          <w:szCs w:val="20"/>
        </w:rPr>
        <w:t xml:space="preserve"> limits of $100,000</w:t>
      </w:r>
      <w:r>
        <w:rPr>
          <w:rFonts w:ascii="Arial" w:hAnsi="Arial" w:cs="Arial"/>
          <w:sz w:val="20"/>
          <w:szCs w:val="20"/>
        </w:rPr>
        <w:t xml:space="preserve">, please answer the following questions, sign below and </w:t>
      </w:r>
      <w:r>
        <w:rPr>
          <w:rFonts w:ascii="Arial" w:hAnsi="Arial" w:cs="Arial"/>
          <w:sz w:val="20"/>
          <w:szCs w:val="20"/>
          <w:u w:val="single"/>
        </w:rPr>
        <w:t>return this document to FRANK COWAN COMPANY.</w:t>
      </w:r>
    </w:p>
    <w:p w14:paraId="2375A75F" w14:textId="77777777" w:rsidR="00BD0F45" w:rsidRDefault="00BD0F45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35"/>
        <w:gridCol w:w="978"/>
        <w:gridCol w:w="947"/>
      </w:tblGrid>
      <w:tr w:rsidR="00BD0F45" w14:paraId="0AA97872" w14:textId="77777777" w:rsidTr="00741273">
        <w:tc>
          <w:tcPr>
            <w:tcW w:w="7621" w:type="dxa"/>
          </w:tcPr>
          <w:p w14:paraId="73A2BD4D" w14:textId="77777777" w:rsidR="00BD0F45" w:rsidRPr="00BD0F45" w:rsidRDefault="005D3E05" w:rsidP="003653DB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Healthcare</w:t>
            </w:r>
            <w:r w:rsidR="00BD0F45">
              <w:rPr>
                <w:rFonts w:ascii="Arial" w:hAnsi="Arial" w:cs="Arial"/>
                <w:b/>
                <w:sz w:val="20"/>
                <w:szCs w:val="20"/>
              </w:rPr>
              <w:t xml:space="preserve"> Questionnaire</w:t>
            </w:r>
          </w:p>
        </w:tc>
        <w:tc>
          <w:tcPr>
            <w:tcW w:w="1955" w:type="dxa"/>
            <w:gridSpan w:val="2"/>
          </w:tcPr>
          <w:p w14:paraId="4545325A" w14:textId="77777777" w:rsidR="00BD0F45" w:rsidRP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Circle One</w:t>
            </w:r>
          </w:p>
        </w:tc>
      </w:tr>
      <w:tr w:rsidR="00BD0F45" w14:paraId="753EB4D0" w14:textId="77777777" w:rsidTr="00741273">
        <w:tc>
          <w:tcPr>
            <w:tcW w:w="7621" w:type="dxa"/>
          </w:tcPr>
          <w:p w14:paraId="227E6769" w14:textId="77777777" w:rsidR="00BD0F45" w:rsidRPr="00BD0F45" w:rsidRDefault="00BD0F45" w:rsidP="003653D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Has your organization suffered a breach of personal information in the last 12 months?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(A breach refers to unauthorized access, vandalism, sabotage, loss or accidental release or publication of personal identifying information.)</w:t>
            </w:r>
          </w:p>
        </w:tc>
        <w:tc>
          <w:tcPr>
            <w:tcW w:w="992" w:type="dxa"/>
          </w:tcPr>
          <w:p w14:paraId="6651F13F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A0F060" w14:textId="77777777" w:rsidR="00BD0F45" w:rsidRP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3" w:type="dxa"/>
          </w:tcPr>
          <w:p w14:paraId="693281B1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A65604" w14:textId="77777777" w:rsidR="00BD0F45" w:rsidRP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D0F45" w14:paraId="0E86452B" w14:textId="77777777" w:rsidTr="00741273">
        <w:tc>
          <w:tcPr>
            <w:tcW w:w="7621" w:type="dxa"/>
          </w:tcPr>
          <w:p w14:paraId="01AB75D8" w14:textId="77777777" w:rsidR="00BD0F45" w:rsidRDefault="00BD0F45" w:rsidP="003653D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conduct background screens for prospective employees?</w:t>
            </w:r>
          </w:p>
        </w:tc>
        <w:tc>
          <w:tcPr>
            <w:tcW w:w="992" w:type="dxa"/>
          </w:tcPr>
          <w:p w14:paraId="29D490B3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3" w:type="dxa"/>
          </w:tcPr>
          <w:p w14:paraId="5ABFE377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BD0F45" w14:paraId="2F27C387" w14:textId="77777777" w:rsidTr="00741273">
        <w:tc>
          <w:tcPr>
            <w:tcW w:w="7621" w:type="dxa"/>
          </w:tcPr>
          <w:p w14:paraId="50183C8A" w14:textId="77777777" w:rsidR="00BD0F45" w:rsidRDefault="00E71B7C" w:rsidP="003653DB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 written document management policy in place?</w:t>
            </w:r>
          </w:p>
        </w:tc>
        <w:tc>
          <w:tcPr>
            <w:tcW w:w="992" w:type="dxa"/>
          </w:tcPr>
          <w:p w14:paraId="4CD763A2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63" w:type="dxa"/>
          </w:tcPr>
          <w:p w14:paraId="7E160E19" w14:textId="77777777" w:rsidR="00BD0F45" w:rsidRDefault="00BD0F45" w:rsidP="003653DB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</w:tbl>
    <w:p w14:paraId="2384E1FE" w14:textId="77777777" w:rsidR="00BD0F45" w:rsidRDefault="00BD0F45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BDE9FD8" w14:textId="77777777" w:rsidR="003653DB" w:rsidRDefault="003653DB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6A701C0" w14:textId="77777777" w:rsidR="003653DB" w:rsidRDefault="003653DB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FFB0C40" w14:textId="77777777" w:rsidR="00BD0F45" w:rsidRDefault="00BD0F45" w:rsidP="00BD0F4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undersigned document that the answers above are true and accurate.</w:t>
      </w:r>
    </w:p>
    <w:p w14:paraId="4D11C37F" w14:textId="77777777" w:rsidR="00BD0F45" w:rsidRDefault="00BD0F45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D85CD95" w14:textId="77777777" w:rsidR="00E71B7C" w:rsidRDefault="00E71B7C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2C9CED" w14:textId="77777777" w:rsidR="00E71B7C" w:rsidRDefault="00E71B7C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6"/>
        <w:gridCol w:w="4674"/>
      </w:tblGrid>
      <w:tr w:rsidR="00921998" w14:paraId="52F44346" w14:textId="77777777" w:rsidTr="00741273">
        <w:tc>
          <w:tcPr>
            <w:tcW w:w="4788" w:type="dxa"/>
          </w:tcPr>
          <w:p w14:paraId="378D1B19" w14:textId="77777777" w:rsidR="00921998" w:rsidRDefault="00921998" w:rsidP="00741273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8" w:type="dxa"/>
          </w:tcPr>
          <w:p w14:paraId="3B55503F" w14:textId="77777777" w:rsidR="00921998" w:rsidRDefault="00921998" w:rsidP="00BD0F4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1998" w14:paraId="52D441C4" w14:textId="77777777" w:rsidTr="00741273">
        <w:tc>
          <w:tcPr>
            <w:tcW w:w="4788" w:type="dxa"/>
          </w:tcPr>
          <w:p w14:paraId="7FC5ABB8" w14:textId="77777777" w:rsidR="00921998" w:rsidRDefault="00921998" w:rsidP="00741273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788" w:type="dxa"/>
          </w:tcPr>
          <w:p w14:paraId="5D59A322" w14:textId="77777777" w:rsidR="00921998" w:rsidRDefault="00741273" w:rsidP="00741273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</w:tbl>
    <w:p w14:paraId="33EBE40E" w14:textId="77777777" w:rsidR="00921998" w:rsidRDefault="00921998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B98BD7B" w14:textId="77777777" w:rsidR="003653DB" w:rsidRDefault="003653DB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DAA1411" w14:textId="77777777" w:rsidR="003653DB" w:rsidRDefault="003653DB" w:rsidP="00BD0F45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</w:tblGrid>
      <w:tr w:rsidR="00741273" w14:paraId="0D59CCAF" w14:textId="77777777" w:rsidTr="00A4083B">
        <w:tc>
          <w:tcPr>
            <w:tcW w:w="4788" w:type="dxa"/>
          </w:tcPr>
          <w:p w14:paraId="70D097BB" w14:textId="77777777" w:rsidR="00741273" w:rsidRDefault="00741273" w:rsidP="00A4083B">
            <w:pPr>
              <w:ind w:firstLine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1273" w14:paraId="3BA8FBF2" w14:textId="77777777" w:rsidTr="00A4083B">
        <w:tc>
          <w:tcPr>
            <w:tcW w:w="4788" w:type="dxa"/>
          </w:tcPr>
          <w:p w14:paraId="490E10D8" w14:textId="77777777" w:rsidR="00741273" w:rsidRDefault="00741273" w:rsidP="00A4083B">
            <w:pPr>
              <w:pBdr>
                <w:top w:val="single" w:sz="4" w:space="1" w:color="auto"/>
              </w:pBd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Printed Name and Capacity/Title of Signatory</w:t>
            </w:r>
          </w:p>
        </w:tc>
      </w:tr>
    </w:tbl>
    <w:p w14:paraId="5CD645B5" w14:textId="77777777" w:rsidR="003653DB" w:rsidRPr="00BD0F45" w:rsidRDefault="003653DB" w:rsidP="0074127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3653DB" w:rsidRPr="00BD0F45" w:rsidSect="009C6E8E">
      <w:headerReference w:type="default" r:id="rId7"/>
      <w:footerReference w:type="default" r:id="rId8"/>
      <w:pgSz w:w="12240" w:h="15840"/>
      <w:pgMar w:top="1440" w:right="1440" w:bottom="1440" w:left="1440" w:header="454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278AC1" w14:textId="77777777" w:rsidR="00980F30" w:rsidRDefault="00980F30" w:rsidP="00BD0F45">
      <w:pPr>
        <w:spacing w:after="0" w:line="240" w:lineRule="auto"/>
      </w:pPr>
      <w:r>
        <w:separator/>
      </w:r>
    </w:p>
  </w:endnote>
  <w:endnote w:type="continuationSeparator" w:id="0">
    <w:p w14:paraId="65ED0F4F" w14:textId="77777777" w:rsidR="00980F30" w:rsidRDefault="00980F30" w:rsidP="00BD0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3C7B88" w14:textId="616A85A9" w:rsidR="00611991" w:rsidRDefault="00C70BD5" w:rsidP="00611991">
    <w:pPr>
      <w:pStyle w:val="BodyText"/>
      <w:spacing w:before="95" w:line="388" w:lineRule="auto"/>
      <w:ind w:right="101"/>
      <w:rPr>
        <w:rFonts w:eastAsiaTheme="majorEastAsia"/>
        <w:color w:val="7F7F7F" w:themeColor="text1" w:themeTint="80"/>
        <w:sz w:val="12"/>
        <w:szCs w:val="12"/>
      </w:rPr>
    </w:pPr>
    <w:r>
      <w:rPr>
        <w:noProof/>
        <w:color w:val="C60C3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85C3647" wp14:editId="070E526A">
              <wp:simplePos x="0" y="0"/>
              <wp:positionH relativeFrom="page">
                <wp:posOffset>7060565</wp:posOffset>
              </wp:positionH>
              <wp:positionV relativeFrom="page">
                <wp:posOffset>9180195</wp:posOffset>
              </wp:positionV>
              <wp:extent cx="128270" cy="424180"/>
              <wp:effectExtent l="0" t="0" r="508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424180"/>
                      </a:xfrm>
                      <a:prstGeom prst="rect">
                        <a:avLst/>
                      </a:prstGeom>
                      <a:solidFill>
                        <a:srgbClr val="D1112B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000395" id="Rectangle 2" o:spid="_x0000_s1026" style="position:absolute;margin-left:555.95pt;margin-top:722.85pt;width:10.1pt;height:33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" fillcolor="#d1112b" stroked="f">
              <w10:wrap anchorx="page" anchory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432B9EA0" wp14:editId="4E968666">
          <wp:simplePos x="0" y="0"/>
          <wp:positionH relativeFrom="column">
            <wp:posOffset>3190875</wp:posOffset>
          </wp:positionH>
          <wp:positionV relativeFrom="paragraph">
            <wp:posOffset>17766</wp:posOffset>
          </wp:positionV>
          <wp:extent cx="2938780" cy="555652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938780" cy="5556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0975" w:rsidRPr="00523ADB">
      <w:rPr>
        <w:rFonts w:eastAsiaTheme="majorEastAsia"/>
        <w:color w:val="7F7F7F" w:themeColor="text1" w:themeTint="80"/>
        <w:sz w:val="12"/>
        <w:szCs w:val="12"/>
      </w:rPr>
      <w:t>I</w:t>
    </w:r>
    <w:r w:rsidR="003343A8">
      <w:rPr>
        <w:rFonts w:eastAsiaTheme="majorEastAsia"/>
        <w:color w:val="7F7F7F" w:themeColor="text1" w:themeTint="80"/>
        <w:sz w:val="12"/>
        <w:szCs w:val="12"/>
      </w:rPr>
      <w:t>nt</w:t>
    </w:r>
    <w:r w:rsidR="00465F1E">
      <w:rPr>
        <w:rFonts w:eastAsiaTheme="majorEastAsia"/>
        <w:color w:val="7F7F7F" w:themeColor="text1" w:themeTint="80"/>
        <w:sz w:val="12"/>
        <w:szCs w:val="12"/>
      </w:rPr>
      <w:t xml:space="preserve">act </w:t>
    </w:r>
    <w:r w:rsidR="00190975" w:rsidRPr="00523ADB">
      <w:rPr>
        <w:rFonts w:eastAsiaTheme="majorEastAsia"/>
        <w:color w:val="7F7F7F" w:themeColor="text1" w:themeTint="80"/>
        <w:sz w:val="12"/>
        <w:szCs w:val="12"/>
      </w:rPr>
      <w:t>P</w:t>
    </w:r>
    <w:r w:rsidR="00465F1E">
      <w:rPr>
        <w:rFonts w:eastAsiaTheme="majorEastAsia"/>
        <w:color w:val="7F7F7F" w:themeColor="text1" w:themeTint="80"/>
        <w:sz w:val="12"/>
        <w:szCs w:val="12"/>
      </w:rPr>
      <w:t xml:space="preserve">ublic </w:t>
    </w:r>
    <w:r w:rsidR="00190975" w:rsidRPr="00523ADB">
      <w:rPr>
        <w:rFonts w:eastAsiaTheme="majorEastAsia"/>
        <w:color w:val="7F7F7F" w:themeColor="text1" w:themeTint="80"/>
        <w:sz w:val="12"/>
        <w:szCs w:val="12"/>
      </w:rPr>
      <w:t>E</w:t>
    </w:r>
    <w:r w:rsidR="00BE16EE">
      <w:rPr>
        <w:rFonts w:eastAsiaTheme="majorEastAsia"/>
        <w:color w:val="7F7F7F" w:themeColor="text1" w:themeTint="80"/>
        <w:sz w:val="12"/>
        <w:szCs w:val="12"/>
      </w:rPr>
      <w:t>ntities</w:t>
    </w:r>
    <w:r w:rsidR="00190975" w:rsidRPr="00523ADB">
      <w:rPr>
        <w:rFonts w:eastAsiaTheme="majorEastAsia"/>
        <w:color w:val="7F7F7F" w:themeColor="text1" w:themeTint="80"/>
        <w:sz w:val="12"/>
        <w:szCs w:val="12"/>
      </w:rPr>
      <w:t xml:space="preserve"> – DCCLEQ $100,000 -0521</w:t>
    </w:r>
  </w:p>
  <w:p w14:paraId="3ED3BDCF" w14:textId="58ADC663" w:rsidR="00C70BD5" w:rsidRDefault="00C70BD5" w:rsidP="00611991">
    <w:pPr>
      <w:pStyle w:val="BodyText"/>
      <w:spacing w:before="95" w:line="388" w:lineRule="auto"/>
      <w:ind w:right="101"/>
      <w:rPr>
        <w:b w:val="0"/>
        <w:sz w:val="20"/>
      </w:rPr>
    </w:pPr>
  </w:p>
  <w:p w14:paraId="764ACABA" w14:textId="1BF64DA0" w:rsidR="00190975" w:rsidRPr="009C6E8E" w:rsidRDefault="00611991" w:rsidP="009C6E8E">
    <w:pPr>
      <w:pStyle w:val="Footer"/>
      <w:rPr>
        <w:rFonts w:ascii="Arial" w:eastAsiaTheme="majorEastAsia" w:hAnsi="Arial" w:cs="Arial"/>
        <w:color w:val="7F7F7F" w:themeColor="text1" w:themeTint="80"/>
        <w:sz w:val="12"/>
        <w:szCs w:val="12"/>
      </w:rPr>
    </w:pPr>
    <w:r>
      <w:rPr>
        <w:b/>
        <w:noProof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9B3051" wp14:editId="77D3C0F3">
              <wp:simplePos x="0" y="0"/>
              <wp:positionH relativeFrom="column">
                <wp:posOffset>-906780</wp:posOffset>
              </wp:positionH>
              <wp:positionV relativeFrom="paragraph">
                <wp:posOffset>199390</wp:posOffset>
              </wp:positionV>
              <wp:extent cx="7752080" cy="245110"/>
              <wp:effectExtent l="0" t="0" r="20320" b="215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2080" cy="245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943E7" w14:textId="77777777" w:rsidR="00611991" w:rsidRPr="00075807" w:rsidRDefault="00611991" w:rsidP="00611991">
                          <w:pPr>
                            <w:pStyle w:val="NoParagraphStyle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</w:pPr>
                          <w:r w:rsidRPr="00075807">
                            <w:rPr>
                              <w:rFonts w:ascii="Arial" w:hAnsi="Arial" w:cs="Arial"/>
                              <w:color w:val="A6A6A6" w:themeColor="background1" w:themeShade="A6"/>
                              <w:sz w:val="13"/>
                              <w:szCs w:val="13"/>
                            </w:rPr>
                            <w:t>TM &amp; © 2021 Intact Public Entities Inc. and/or its affiliates. All Rights Reserved.</w:t>
                          </w:r>
                        </w:p>
                        <w:p w14:paraId="22CEE2C4" w14:textId="77777777" w:rsidR="00611991" w:rsidRDefault="00611991" w:rsidP="0061199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9B305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71.4pt;margin-top:15.7pt;width:610.4pt;height:19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" strokecolor="white">
              <v:textbox>
                <w:txbxContent>
                  <w:p w14:paraId="509943E7" w14:textId="77777777" w:rsidR="00611991" w:rsidRPr="00075807" w:rsidRDefault="00611991" w:rsidP="00611991">
                    <w:pPr>
                      <w:pStyle w:val="NoParagraphStyle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</w:pPr>
                    <w:r w:rsidRPr="00075807">
                      <w:rPr>
                        <w:rFonts w:ascii="Arial" w:hAnsi="Arial" w:cs="Arial"/>
                        <w:color w:val="A6A6A6" w:themeColor="background1" w:themeShade="A6"/>
                        <w:sz w:val="13"/>
                        <w:szCs w:val="13"/>
                      </w:rPr>
                      <w:t>TM &amp; © 2021 Intact Public Entities Inc. and/or its affiliates. All Rights Reserved.</w:t>
                    </w:r>
                  </w:p>
                  <w:p w14:paraId="22CEE2C4" w14:textId="77777777" w:rsidR="00611991" w:rsidRDefault="00611991" w:rsidP="00611991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69BBA1" w14:textId="77777777" w:rsidR="00980F30" w:rsidRDefault="00980F30" w:rsidP="00BD0F45">
      <w:pPr>
        <w:spacing w:after="0" w:line="240" w:lineRule="auto"/>
      </w:pPr>
      <w:r>
        <w:separator/>
      </w:r>
    </w:p>
  </w:footnote>
  <w:footnote w:type="continuationSeparator" w:id="0">
    <w:p w14:paraId="400F4FA1" w14:textId="77777777" w:rsidR="00980F30" w:rsidRDefault="00980F30" w:rsidP="00BD0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B8ABA" w14:textId="77777777" w:rsidR="00BD0F45" w:rsidRDefault="00190975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1" locked="0" layoutInCell="1" allowOverlap="1" wp14:anchorId="146E90E4" wp14:editId="70B92430">
          <wp:simplePos x="0" y="0"/>
          <wp:positionH relativeFrom="column">
            <wp:posOffset>0</wp:posOffset>
          </wp:positionH>
          <wp:positionV relativeFrom="paragraph">
            <wp:posOffset>-106680</wp:posOffset>
          </wp:positionV>
          <wp:extent cx="1703070" cy="640080"/>
          <wp:effectExtent l="0" t="0" r="0" b="762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C_RGB_Outlined F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3070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0F45">
      <w:rPr>
        <w:noProof/>
        <w:lang w:eastAsia="en-CA"/>
      </w:rPr>
      <w:drawing>
        <wp:anchor distT="0" distB="0" distL="114300" distR="114300" simplePos="0" relativeHeight="251657216" behindDoc="0" locked="0" layoutInCell="1" allowOverlap="0" wp14:anchorId="4031871C" wp14:editId="4719057A">
          <wp:simplePos x="0" y="0"/>
          <wp:positionH relativeFrom="column">
            <wp:posOffset>3143250</wp:posOffset>
          </wp:positionH>
          <wp:positionV relativeFrom="paragraph">
            <wp:posOffset>-240665</wp:posOffset>
          </wp:positionV>
          <wp:extent cx="3135630" cy="898525"/>
          <wp:effectExtent l="0" t="0" r="7620" b="0"/>
          <wp:wrapSquare wrapText="bothSides"/>
          <wp:docPr id="3" name="Picture 3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35630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6D22C5F"/>
    <w:multiLevelType w:val="hybridMultilevel"/>
    <w:tmpl w:val="6E2020C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MNtKLUHylMNEBgA8FJpfyur3KHjrZcVD6+81UWBphr6O3DkvG894Ma75eHrVglF2+YkzHTEAkhfeSPkeL7fNBw==" w:salt="A7O3Q3f/I90lbE9YSaVWpA=="/>
  <w:defaultTabStop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427"/>
    <w:rsid w:val="00047D7F"/>
    <w:rsid w:val="000D1A78"/>
    <w:rsid w:val="00170255"/>
    <w:rsid w:val="00190975"/>
    <w:rsid w:val="003343A8"/>
    <w:rsid w:val="003653DB"/>
    <w:rsid w:val="00465F1E"/>
    <w:rsid w:val="00496107"/>
    <w:rsid w:val="00523ADB"/>
    <w:rsid w:val="0057686F"/>
    <w:rsid w:val="005D3E05"/>
    <w:rsid w:val="005F169C"/>
    <w:rsid w:val="00611991"/>
    <w:rsid w:val="006E5FFE"/>
    <w:rsid w:val="00741273"/>
    <w:rsid w:val="00753ECD"/>
    <w:rsid w:val="007C36CE"/>
    <w:rsid w:val="00921998"/>
    <w:rsid w:val="00980F30"/>
    <w:rsid w:val="009C6E8E"/>
    <w:rsid w:val="00BD0F45"/>
    <w:rsid w:val="00BE16EE"/>
    <w:rsid w:val="00BE5904"/>
    <w:rsid w:val="00C70BD5"/>
    <w:rsid w:val="00C80C4A"/>
    <w:rsid w:val="00DD2E07"/>
    <w:rsid w:val="00E71B7C"/>
    <w:rsid w:val="00F72427"/>
    <w:rsid w:val="00F87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BDC50B"/>
  <w15:docId w15:val="{D3552900-D698-4631-8BC5-B953C19D1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0F45"/>
  </w:style>
  <w:style w:type="paragraph" w:styleId="Footer">
    <w:name w:val="footer"/>
    <w:basedOn w:val="Normal"/>
    <w:link w:val="FooterChar"/>
    <w:uiPriority w:val="99"/>
    <w:unhideWhenUsed/>
    <w:rsid w:val="00BD0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0F45"/>
  </w:style>
  <w:style w:type="paragraph" w:styleId="BalloonText">
    <w:name w:val="Balloon Text"/>
    <w:basedOn w:val="Normal"/>
    <w:link w:val="BalloonTextChar"/>
    <w:uiPriority w:val="99"/>
    <w:semiHidden/>
    <w:unhideWhenUsed/>
    <w:rsid w:val="00BD0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0F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0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F4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1199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5"/>
      <w:szCs w:val="15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11991"/>
    <w:rPr>
      <w:rFonts w:ascii="Arial" w:eastAsia="Arial" w:hAnsi="Arial" w:cs="Arial"/>
      <w:b/>
      <w:bCs/>
      <w:sz w:val="15"/>
      <w:szCs w:val="15"/>
      <w:lang w:val="en-US"/>
    </w:rPr>
  </w:style>
  <w:style w:type="paragraph" w:customStyle="1" w:styleId="NoParagraphStyle">
    <w:name w:val="[No Paragraph Style]"/>
    <w:rsid w:val="006119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.McDonald\Desktop\Equipment%20Breakdown%20Data%20Compromise%20Coverage%20Eligibility%20Questions%20-%20%20$100,000%20-%20R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Equipment Breakdown Data Compromise Coverage Eligibility Questions -  $100,000 - RB</Template>
  <TotalTime>1230</TotalTime>
  <Pages>1</Pages>
  <Words>116</Words>
  <Characters>717</Characters>
  <Application>Microsoft Office Word</Application>
  <DocSecurity>0</DocSecurity>
  <Lines>15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Compromise Coverage Limit Eligibility Questions</dc:title>
  <dc:creator>Intact Public Entities</dc:creator>
  <cp:keywords>data, data compromise coverage,</cp:keywords>
  <cp:lastModifiedBy>Ezra Barrick</cp:lastModifiedBy>
  <cp:revision>12</cp:revision>
  <dcterms:created xsi:type="dcterms:W3CDTF">2021-01-21T13:09:00Z</dcterms:created>
  <dcterms:modified xsi:type="dcterms:W3CDTF">2021-04-05T15:35:00Z</dcterms:modified>
</cp:coreProperties>
</file>